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4" w:type="dxa"/>
        <w:tblInd w:w="93" w:type="dxa"/>
        <w:tblLook w:val="04A0"/>
      </w:tblPr>
      <w:tblGrid>
        <w:gridCol w:w="2022"/>
        <w:gridCol w:w="1680"/>
        <w:gridCol w:w="2121"/>
        <w:gridCol w:w="1651"/>
      </w:tblGrid>
      <w:tr w:rsidR="00651473" w:rsidTr="00651473">
        <w:trPr>
          <w:trHeight w:val="758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i/>
                <w:iCs/>
                <w:color w:val="632523"/>
                <w:sz w:val="56"/>
                <w:szCs w:val="56"/>
                <w:u w:val="single"/>
              </w:rPr>
            </w:pPr>
            <w:bookmarkStart w:id="0" w:name="RANGE!A2:D45"/>
            <w:r>
              <w:rPr>
                <w:rFonts w:ascii="Algerian" w:eastAsia="Times New Roman" w:hAnsi="Algerian" w:cs="Times New Roman"/>
                <w:i/>
                <w:iCs/>
                <w:color w:val="632523"/>
                <w:sz w:val="56"/>
                <w:szCs w:val="56"/>
                <w:u w:val="single"/>
              </w:rPr>
              <w:t>Bead Prices</w:t>
            </w:r>
            <w:bookmarkEnd w:id="0"/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0"/>
                <w:szCs w:val="20"/>
              </w:rPr>
              <w:t>Standard Price List as of July 201</w:t>
            </w:r>
            <w:r w:rsidR="00134E11"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0"/>
                <w:szCs w:val="20"/>
              </w:rPr>
              <w:t>6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32523"/>
                <w:sz w:val="20"/>
                <w:szCs w:val="20"/>
              </w:rPr>
              <w:t>Sold in full bags of single colors only.</w:t>
            </w: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32523"/>
                <w:sz w:val="20"/>
                <w:szCs w:val="20"/>
              </w:rPr>
              <w:t>Visa and MasterCard accepted.</w:t>
            </w: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32523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632523"/>
              </w:rPr>
              <w:t>Price per 1000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32523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632523"/>
              </w:rPr>
              <w:t>Price per 1000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Small Beads</w:t>
            </w: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Bag Quantity</w:t>
            </w: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Cerise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Other Colors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3mm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30,000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$2.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$2.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30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4mm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20,000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$4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.40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$3.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90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4.5mm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15,000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$5.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20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5mm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10,000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$7.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$6.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80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6mm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5,000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$17.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$15.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</w:rPr>
              <w:t>Larger Beads</w:t>
            </w: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&amp; Shapes</w:t>
            </w: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Bag Quantity</w:t>
            </w: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Cerise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Other Colors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8mm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2,500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$3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6.00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$3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1.00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10mm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83.00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$5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9.00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6x18mm Stack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$4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9.00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3x6 Oval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10,000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$11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.50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11.50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4x5.5 Teardrop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5,000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$13.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3.00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5.5x8 Teardrop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2,500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$3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$3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8x11.5 Teardrop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$5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9.00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$5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6.00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3.5x6 Ribbed Oval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10,000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$11.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$11.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50</w:t>
            </w: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Other Beads</w:t>
            </w: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Bag Quantity</w:t>
            </w: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u w:val="single"/>
              </w:rPr>
              <w:t>Glow in the Dark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4mm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20,000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$6.00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</w:rPr>
              <w:t>5mm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10,000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color w:val="632523"/>
              </w:rPr>
              <w:t>$</w:t>
            </w:r>
            <w:r w:rsidR="00134E11">
              <w:rPr>
                <w:rFonts w:ascii="Calibri" w:eastAsia="Times New Roman" w:hAnsi="Calibri" w:cs="Times New Roman"/>
                <w:color w:val="632523"/>
              </w:rPr>
              <w:t>10.00</w:t>
            </w: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32523"/>
                <w:u w:val="single"/>
              </w:rPr>
              <w:t>Other Colors:</w:t>
            </w: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632523"/>
              </w:rPr>
              <w:t>Transparent</w:t>
            </w:r>
            <w:r>
              <w:rPr>
                <w:rFonts w:ascii="Calibri" w:eastAsia="Times New Roman" w:hAnsi="Calibri" w:cs="Times New Roman"/>
                <w:color w:val="632523"/>
              </w:rPr>
              <w:t xml:space="preserve"> - Chartreuse, Blue, Lime, Orange, Dark Green, Ruby, and Yellow</w:t>
            </w: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32523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632523"/>
              </w:rPr>
              <w:t>Opaque</w:t>
            </w:r>
            <w:r>
              <w:rPr>
                <w:rFonts w:ascii="Calibri" w:eastAsia="Times New Roman" w:hAnsi="Calibri" w:cs="Times New Roman"/>
                <w:color w:val="632523"/>
              </w:rPr>
              <w:t xml:space="preserve"> - Chartreuse, Pink Neon, White, and Black</w:t>
            </w:r>
          </w:p>
        </w:tc>
      </w:tr>
      <w:tr w:rsidR="00651473" w:rsidTr="00651473">
        <w:trPr>
          <w:trHeight w:val="306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32523"/>
                <w:sz w:val="20"/>
                <w:szCs w:val="20"/>
              </w:rPr>
              <w:t>All Sizes and shapes are stocked in Cerise Color</w:t>
            </w: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32523"/>
                <w:sz w:val="20"/>
                <w:szCs w:val="20"/>
              </w:rPr>
              <w:t>Availability of Larger Beads &amp; Shapes in Acrylic Colors may be limited</w:t>
            </w:r>
          </w:p>
        </w:tc>
      </w:tr>
      <w:tr w:rsidR="00651473" w:rsidTr="00651473">
        <w:trPr>
          <w:trHeight w:val="306"/>
        </w:trPr>
        <w:tc>
          <w:tcPr>
            <w:tcW w:w="2022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12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51473" w:rsidRDefault="00651473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651473" w:rsidTr="00651473">
        <w:trPr>
          <w:trHeight w:val="291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20"/>
                <w:szCs w:val="20"/>
                <w:u w:val="single"/>
              </w:rPr>
              <w:t>Order at</w:t>
            </w:r>
          </w:p>
        </w:tc>
      </w:tr>
      <w:tr w:rsidR="00651473" w:rsidTr="00651473">
        <w:trPr>
          <w:trHeight w:val="554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632523"/>
                <w:sz w:val="40"/>
                <w:szCs w:val="40"/>
              </w:rPr>
            </w:pPr>
            <w:r>
              <w:rPr>
                <w:rFonts w:ascii="Algerian" w:eastAsia="Times New Roman" w:hAnsi="Algerian" w:cs="Times New Roman"/>
                <w:color w:val="632523"/>
                <w:sz w:val="40"/>
                <w:szCs w:val="40"/>
              </w:rPr>
              <w:t>Engineering Laboratories Inc.</w:t>
            </w:r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  <w:t>360 West Oakland Ave.</w:t>
            </w:r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  <w:t>Oakland NJ 07436 U.S.A.</w:t>
            </w:r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u w:val="single"/>
              </w:rPr>
            </w:pPr>
            <w:hyperlink r:id="rId4" w:history="1">
              <w:r w:rsidR="00651473">
                <w:rPr>
                  <w:rStyle w:val="Hyperlink"/>
                  <w:rFonts w:ascii="Arial" w:eastAsia="Times New Roman" w:hAnsi="Arial" w:cs="Arial"/>
                  <w:b/>
                  <w:bCs/>
                  <w:color w:val="632523"/>
                  <w:sz w:val="24"/>
                  <w:szCs w:val="24"/>
                </w:rPr>
                <w:t>Sales@plasticballs.com</w:t>
              </w:r>
            </w:hyperlink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50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u w:val="single"/>
              </w:rPr>
            </w:pPr>
            <w:hyperlink r:id="rId5" w:history="1">
              <w:r w:rsidR="00651473">
                <w:rPr>
                  <w:rStyle w:val="Hyperlink"/>
                  <w:rFonts w:ascii="Arial" w:eastAsia="Times New Roman" w:hAnsi="Arial" w:cs="Arial"/>
                  <w:b/>
                  <w:bCs/>
                  <w:color w:val="632523"/>
                  <w:sz w:val="24"/>
                  <w:szCs w:val="24"/>
                </w:rPr>
                <w:t>www.plasticballs.com</w:t>
              </w:r>
            </w:hyperlink>
            <w:r w:rsidR="00876F72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u w:val="single"/>
              </w:rPr>
              <w:t xml:space="preserve"> &amp; www.plasticbeadsusa.com</w:t>
            </w:r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  <w:t>Phone 201 337 8116</w:t>
            </w:r>
          </w:p>
        </w:tc>
      </w:tr>
      <w:tr w:rsidR="00651473" w:rsidTr="00651473">
        <w:trPr>
          <w:trHeight w:val="306"/>
        </w:trPr>
        <w:tc>
          <w:tcPr>
            <w:tcW w:w="7474" w:type="dxa"/>
            <w:gridSpan w:val="4"/>
            <w:noWrap/>
            <w:vAlign w:val="bottom"/>
            <w:hideMark/>
          </w:tcPr>
          <w:p w:rsidR="00651473" w:rsidRDefault="006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</w:rPr>
              <w:t>Fax 201 337 2467</w:t>
            </w:r>
          </w:p>
        </w:tc>
      </w:tr>
    </w:tbl>
    <w:p w:rsidR="009C67EE" w:rsidRDefault="009C67EE"/>
    <w:sectPr w:rsidR="009C67EE" w:rsidSect="00651473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473"/>
    <w:rsid w:val="00134E11"/>
    <w:rsid w:val="0050242D"/>
    <w:rsid w:val="00574034"/>
    <w:rsid w:val="00651473"/>
    <w:rsid w:val="00876F72"/>
    <w:rsid w:val="009C67EE"/>
    <w:rsid w:val="00B3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ticballs.com/" TargetMode="External"/><Relationship Id="rId4" Type="http://schemas.openxmlformats.org/officeDocument/2006/relationships/hyperlink" Target="mailto:Sales@plasticba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 Mason</cp:lastModifiedBy>
  <cp:revision>2</cp:revision>
  <dcterms:created xsi:type="dcterms:W3CDTF">2016-01-15T21:54:00Z</dcterms:created>
  <dcterms:modified xsi:type="dcterms:W3CDTF">2016-01-15T21:54:00Z</dcterms:modified>
</cp:coreProperties>
</file>